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73" w:rsidRPr="0098002C" w:rsidRDefault="00774973" w:rsidP="00774973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eastAsiaTheme="minorHAnsi"/>
          <w:b/>
          <w:color w:val="FF0000"/>
          <w:sz w:val="26"/>
          <w:szCs w:val="28"/>
          <w:lang w:val="en-GB" w:eastAsia="en-GB" w:bidi="hi-IN"/>
        </w:rPr>
      </w:pPr>
      <w:bookmarkStart w:id="0" w:name="_Toc527037621"/>
      <w:r w:rsidRPr="0098002C">
        <w:rPr>
          <w:rFonts w:eastAsiaTheme="minorHAnsi"/>
          <w:b/>
          <w:color w:val="FF0000"/>
          <w:sz w:val="26"/>
          <w:szCs w:val="28"/>
          <w:lang w:val="en-GB" w:eastAsia="en-GB" w:bidi="hi-IN"/>
        </w:rPr>
        <w:t>Template-6</w:t>
      </w:r>
    </w:p>
    <w:p w:rsidR="00D06060" w:rsidRPr="00774973" w:rsidRDefault="00774973" w:rsidP="00774973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eastAsiaTheme="minorHAnsi"/>
          <w:b/>
          <w:sz w:val="26"/>
          <w:szCs w:val="28"/>
          <w:lang w:val="en-GB" w:eastAsia="en-GB" w:bidi="hi-IN"/>
        </w:rPr>
      </w:pPr>
      <w:r>
        <w:rPr>
          <w:rFonts w:eastAsiaTheme="minorHAnsi"/>
          <w:b/>
          <w:sz w:val="26"/>
          <w:szCs w:val="28"/>
          <w:lang w:val="en-GB" w:eastAsia="en-GB" w:bidi="hi-IN"/>
        </w:rPr>
        <w:t>Annual Report 201</w:t>
      </w:r>
      <w:r w:rsidR="00134C39">
        <w:rPr>
          <w:rFonts w:eastAsiaTheme="minorHAnsi"/>
          <w:b/>
          <w:sz w:val="26"/>
          <w:szCs w:val="28"/>
          <w:lang w:val="en-GB" w:eastAsia="en-GB" w:bidi="hi-IN"/>
        </w:rPr>
        <w:t>9</w:t>
      </w:r>
    </w:p>
    <w:p w:rsidR="00D06060" w:rsidRPr="00FE5E4B" w:rsidRDefault="00D06060" w:rsidP="00D06060">
      <w:pPr>
        <w:pStyle w:val="Heading2"/>
      </w:pPr>
      <w:r w:rsidRPr="00FE5E4B">
        <w:t>Students Number</w:t>
      </w:r>
      <w:bookmarkEnd w:id="0"/>
    </w:p>
    <w:p w:rsidR="00D06060" w:rsidRPr="002F29DC" w:rsidRDefault="00D06060" w:rsidP="00D06060">
      <w:pPr>
        <w:spacing w:after="200" w:line="360" w:lineRule="auto"/>
        <w:ind w:left="851" w:firstLine="49"/>
        <w:contextualSpacing/>
        <w:jc w:val="both"/>
        <w:rPr>
          <w:rFonts w:cs="Arial"/>
          <w:sz w:val="22"/>
          <w:szCs w:val="22"/>
          <w:lang w:val="en-GB" w:bidi="ta-IN"/>
        </w:rPr>
      </w:pPr>
      <w:r w:rsidRPr="002F29DC">
        <w:rPr>
          <w:rFonts w:cs="Arial"/>
          <w:sz w:val="22"/>
          <w:szCs w:val="22"/>
          <w:lang w:val="en-GB" w:bidi="ta-IN"/>
        </w:rPr>
        <w:t>After 2010, the student admission to University of Jaffna has been no</w:t>
      </w:r>
      <w:r>
        <w:rPr>
          <w:rFonts w:cs="Arial"/>
          <w:sz w:val="22"/>
          <w:szCs w:val="22"/>
          <w:lang w:val="en-GB" w:bidi="ta-IN"/>
        </w:rPr>
        <w:t xml:space="preserve">rmalized. The students from all the </w:t>
      </w:r>
      <w:r w:rsidRPr="002F29DC">
        <w:rPr>
          <w:rFonts w:cs="Arial"/>
          <w:sz w:val="22"/>
          <w:szCs w:val="22"/>
          <w:lang w:val="en-GB" w:bidi="ta-IN"/>
        </w:rPr>
        <w:t>districts enter the University. This has led to a remarkable increase in the student number. Student intake has been almost doubled from 2010 to 201</w:t>
      </w:r>
      <w:r w:rsidR="00134C39">
        <w:rPr>
          <w:rFonts w:cs="Arial"/>
          <w:sz w:val="22"/>
          <w:szCs w:val="22"/>
          <w:lang w:val="en-GB" w:bidi="ta-IN"/>
        </w:rPr>
        <w:t>9</w:t>
      </w:r>
      <w:r w:rsidRPr="002F29DC">
        <w:rPr>
          <w:rFonts w:cs="Arial"/>
          <w:sz w:val="22"/>
          <w:szCs w:val="22"/>
          <w:lang w:val="en-GB" w:bidi="ta-IN"/>
        </w:rPr>
        <w:t>. The table shows the increase in the student Number.</w:t>
      </w:r>
    </w:p>
    <w:tbl>
      <w:tblPr>
        <w:tblW w:w="3932" w:type="pct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26"/>
        <w:gridCol w:w="2094"/>
        <w:gridCol w:w="1874"/>
      </w:tblGrid>
      <w:tr w:rsidR="00D06060" w:rsidRPr="002F29DC" w:rsidTr="001F6D7F">
        <w:trPr>
          <w:trHeight w:val="288"/>
        </w:trPr>
        <w:tc>
          <w:tcPr>
            <w:tcW w:w="1060" w:type="pct"/>
            <w:vMerge w:val="restar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Year of Registration</w:t>
            </w:r>
          </w:p>
        </w:tc>
        <w:tc>
          <w:tcPr>
            <w:tcW w:w="3940" w:type="pct"/>
            <w:gridSpan w:val="3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Student Number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  <w:vMerge/>
          </w:tcPr>
          <w:p w:rsidR="00D06060" w:rsidRPr="002F29DC" w:rsidRDefault="00D06060" w:rsidP="001F6D7F">
            <w:pPr>
              <w:spacing w:line="360" w:lineRule="auto"/>
              <w:jc w:val="both"/>
              <w:rPr>
                <w:rFonts w:eastAsia="Calibri"/>
                <w:b/>
                <w:lang w:val="en-GB"/>
              </w:rPr>
            </w:pP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In Jaffna and </w:t>
            </w: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Killinochchi</w:t>
            </w:r>
            <w:proofErr w:type="spellEnd"/>
          </w:p>
        </w:tc>
        <w:tc>
          <w:tcPr>
            <w:tcW w:w="142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proofErr w:type="spellStart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Vavuniya</w:t>
            </w:r>
            <w:proofErr w:type="spellEnd"/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 xml:space="preserve"> Campus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b/>
                <w:lang w:val="en-GB"/>
              </w:rPr>
            </w:pPr>
            <w:r w:rsidRPr="002F29DC">
              <w:rPr>
                <w:rFonts w:eastAsia="Calibri"/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2010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3380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SG"/>
              </w:rPr>
              <w:t>348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3728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2011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4720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594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5314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2012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5202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606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5808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2013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5737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730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6767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2014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6240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SG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763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7703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2015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7024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GB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716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 w:rsidRPr="002F29DC">
              <w:rPr>
                <w:rFonts w:eastAsia="Calibri"/>
                <w:sz w:val="22"/>
                <w:szCs w:val="22"/>
                <w:lang w:val="en-GB"/>
              </w:rPr>
              <w:t>7740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2016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SG"/>
              </w:rPr>
            </w:pPr>
            <w:r w:rsidRPr="002F29DC">
              <w:rPr>
                <w:rFonts w:eastAsia="Calibri"/>
                <w:sz w:val="22"/>
                <w:szCs w:val="22"/>
                <w:lang w:val="en-SG"/>
              </w:rPr>
              <w:t>7399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highlight w:val="yellow"/>
                <w:lang w:val="en-GB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767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8166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2017</w:t>
            </w:r>
          </w:p>
        </w:tc>
        <w:tc>
          <w:tcPr>
            <w:tcW w:w="1242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7141</w:t>
            </w:r>
          </w:p>
        </w:tc>
        <w:tc>
          <w:tcPr>
            <w:tcW w:w="1424" w:type="pct"/>
          </w:tcPr>
          <w:p w:rsidR="00D06060" w:rsidRP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highlight w:val="yellow"/>
                <w:lang w:val="en-GB"/>
              </w:rPr>
            </w:pPr>
            <w:r w:rsidRPr="00D06060">
              <w:rPr>
                <w:rFonts w:eastAsia="Calibri"/>
                <w:sz w:val="22"/>
                <w:szCs w:val="22"/>
                <w:highlight w:val="yellow"/>
                <w:lang w:val="en-GB"/>
              </w:rPr>
              <w:t>891</w:t>
            </w:r>
          </w:p>
        </w:tc>
        <w:tc>
          <w:tcPr>
            <w:tcW w:w="1274" w:type="pct"/>
            <w:vAlign w:val="center"/>
          </w:tcPr>
          <w:p w:rsidR="00D06060" w:rsidRPr="002F29DC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8032</w:t>
            </w:r>
          </w:p>
        </w:tc>
      </w:tr>
      <w:tr w:rsidR="00D06060" w:rsidRPr="002F29DC" w:rsidTr="001F6D7F">
        <w:trPr>
          <w:trHeight w:val="288"/>
        </w:trPr>
        <w:tc>
          <w:tcPr>
            <w:tcW w:w="1060" w:type="pct"/>
          </w:tcPr>
          <w:p w:rsid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  <w:r>
              <w:rPr>
                <w:rFonts w:eastAsia="Calibri"/>
                <w:sz w:val="22"/>
                <w:szCs w:val="22"/>
                <w:lang w:val="en-SG"/>
              </w:rPr>
              <w:t>2018</w:t>
            </w:r>
          </w:p>
        </w:tc>
        <w:tc>
          <w:tcPr>
            <w:tcW w:w="1242" w:type="pct"/>
            <w:vAlign w:val="center"/>
          </w:tcPr>
          <w:p w:rsid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SG"/>
              </w:rPr>
            </w:pPr>
          </w:p>
        </w:tc>
        <w:tc>
          <w:tcPr>
            <w:tcW w:w="1424" w:type="pct"/>
          </w:tcPr>
          <w:p w:rsid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274" w:type="pct"/>
            <w:vAlign w:val="center"/>
          </w:tcPr>
          <w:p w:rsidR="00D06060" w:rsidRDefault="00D06060" w:rsidP="001F6D7F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D06060" w:rsidRDefault="00D06060" w:rsidP="00D06060">
      <w:pPr>
        <w:keepNext/>
        <w:keepLines/>
        <w:numPr>
          <w:ilvl w:val="2"/>
          <w:numId w:val="0"/>
        </w:numPr>
        <w:suppressAutoHyphens/>
        <w:spacing w:after="120"/>
        <w:ind w:left="1440" w:hanging="589"/>
        <w:outlineLvl w:val="2"/>
        <w:rPr>
          <w:rFonts w:eastAsia="Arial Unicode MS" w:cs="Arial Unicode MS"/>
          <w:b/>
          <w:bCs/>
          <w:color w:val="000000" w:themeColor="text1"/>
          <w:lang w:bidi="hi-IN"/>
        </w:rPr>
      </w:pPr>
      <w:bookmarkStart w:id="1" w:name="_Toc493918431"/>
    </w:p>
    <w:p w:rsidR="00D06060" w:rsidRPr="00FE5E4B" w:rsidRDefault="00D06060" w:rsidP="00D06060">
      <w:pPr>
        <w:pStyle w:val="Heading2"/>
      </w:pPr>
      <w:bookmarkStart w:id="2" w:name="_Toc527037622"/>
      <w:r w:rsidRPr="00FE5E4B">
        <w:t>New Batch of Student admission from 201</w:t>
      </w:r>
      <w:r>
        <w:t>6/2017</w:t>
      </w:r>
      <w:r w:rsidRPr="00FE5E4B">
        <w:t>(A/L)</w:t>
      </w:r>
      <w:bookmarkEnd w:id="1"/>
      <w:bookmarkEnd w:id="2"/>
    </w:p>
    <w:tbl>
      <w:tblPr>
        <w:tblStyle w:val="TableGrid111"/>
        <w:tblW w:w="10348" w:type="dxa"/>
        <w:tblInd w:w="279" w:type="dxa"/>
        <w:tblLook w:val="04A0" w:firstRow="1" w:lastRow="0" w:firstColumn="1" w:lastColumn="0" w:noHBand="0" w:noVBand="1"/>
      </w:tblPr>
      <w:tblGrid>
        <w:gridCol w:w="4252"/>
        <w:gridCol w:w="2694"/>
        <w:gridCol w:w="3402"/>
      </w:tblGrid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 w:rsidRPr="00877EB4">
              <w:rPr>
                <w:b/>
                <w:lang w:val="en-GB" w:bidi="ta-IN"/>
              </w:rPr>
              <w:t xml:space="preserve">Faculties/ Departments/ Units </w:t>
            </w:r>
          </w:p>
        </w:tc>
        <w:tc>
          <w:tcPr>
            <w:tcW w:w="2694" w:type="dxa"/>
          </w:tcPr>
          <w:p w:rsidR="001C2AEE" w:rsidRPr="00877EB4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  <w:r>
              <w:rPr>
                <w:b/>
                <w:lang w:val="en-GB" w:bidi="ta-IN"/>
              </w:rPr>
              <w:t xml:space="preserve">Dates of Student </w:t>
            </w:r>
            <w:r w:rsidRPr="00877EB4">
              <w:rPr>
                <w:b/>
                <w:lang w:val="en-GB" w:bidi="ta-IN"/>
              </w:rPr>
              <w:t>admission</w:t>
            </w:r>
          </w:p>
        </w:tc>
        <w:tc>
          <w:tcPr>
            <w:tcW w:w="3402" w:type="dxa"/>
          </w:tcPr>
          <w:p w:rsidR="001C2AEE" w:rsidRPr="00877EB4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  <w:r>
              <w:rPr>
                <w:b/>
                <w:lang w:val="en-GB" w:bidi="ta-IN"/>
              </w:rPr>
              <w:t>Date of Commencement of Academic Year</w:t>
            </w: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>
              <w:rPr>
                <w:b/>
                <w:lang w:val="en-GB" w:bidi="ta-IN"/>
              </w:rPr>
              <w:t>Faculty of Business Studies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>
              <w:rPr>
                <w:b/>
                <w:lang w:val="en-GB" w:bidi="ta-IN"/>
              </w:rPr>
              <w:t>Faculty of Applied Science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 w:rsidRPr="00877EB4">
              <w:rPr>
                <w:rFonts w:eastAsia="Calibri"/>
                <w:lang w:val="en-SG"/>
              </w:rPr>
              <w:t>Faculty of Arts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 w:rsidRPr="00877EB4">
              <w:rPr>
                <w:rFonts w:eastAsia="Calibri"/>
                <w:lang w:val="en-SG"/>
              </w:rPr>
              <w:t>Faculty of Arts</w:t>
            </w:r>
            <w:r>
              <w:rPr>
                <w:rFonts w:eastAsia="Calibri"/>
                <w:lang w:val="en-SG"/>
              </w:rPr>
              <w:t>(</w:t>
            </w:r>
            <w:r w:rsidRPr="00877EB4">
              <w:rPr>
                <w:rFonts w:eastAsia="Calibri"/>
                <w:lang w:val="en-SG"/>
              </w:rPr>
              <w:t>Dept. of Law</w:t>
            </w:r>
            <w:r>
              <w:rPr>
                <w:rFonts w:eastAsia="Calibri"/>
                <w:lang w:val="en-SG"/>
              </w:rPr>
              <w:t>)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Faculty of Agriculture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Default="001C2AEE" w:rsidP="001C2AEE">
            <w:pPr>
              <w:spacing w:line="276" w:lineRule="auto"/>
              <w:ind w:right="261" w:hanging="991"/>
              <w:rPr>
                <w:b/>
                <w:lang w:val="en-GB" w:bidi="ta-IN"/>
              </w:rPr>
            </w:pPr>
            <w:r w:rsidRPr="00877EB4">
              <w:rPr>
                <w:rFonts w:eastAsia="Calibri"/>
                <w:lang w:val="en-SG"/>
              </w:rPr>
              <w:t>Faculty of Engineering</w:t>
            </w:r>
          </w:p>
        </w:tc>
        <w:tc>
          <w:tcPr>
            <w:tcW w:w="2694" w:type="dxa"/>
          </w:tcPr>
          <w:p w:rsidR="001C2AEE" w:rsidRDefault="001C2AEE" w:rsidP="001C2AEE">
            <w:pPr>
              <w:spacing w:line="276" w:lineRule="auto"/>
              <w:ind w:left="-108" w:right="261" w:firstLine="108"/>
              <w:jc w:val="center"/>
              <w:rPr>
                <w:b/>
                <w:lang w:val="en-GB" w:bidi="ta-IN"/>
              </w:rPr>
            </w:pPr>
          </w:p>
        </w:tc>
        <w:tc>
          <w:tcPr>
            <w:tcW w:w="3402" w:type="dxa"/>
          </w:tcPr>
          <w:p w:rsidR="001C2AEE" w:rsidRDefault="001C2AEE" w:rsidP="001C2AEE">
            <w:pPr>
              <w:spacing w:line="276" w:lineRule="auto"/>
              <w:ind w:left="33" w:right="261" w:hanging="62"/>
              <w:jc w:val="center"/>
              <w:rPr>
                <w:b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Faculty of Medicine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left="175" w:right="261" w:firstLine="0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lastRenderedPageBreak/>
              <w:t>Faculty of Medicine</w:t>
            </w:r>
            <w:r>
              <w:rPr>
                <w:rFonts w:eastAsia="Calibri"/>
                <w:lang w:val="en-SG"/>
              </w:rPr>
              <w:t>(</w:t>
            </w:r>
            <w:r w:rsidRPr="00877EB4">
              <w:rPr>
                <w:rFonts w:eastAsia="Calibri"/>
                <w:lang w:val="en-SG"/>
              </w:rPr>
              <w:t>Allied Health Sciences</w:t>
            </w:r>
            <w:r>
              <w:rPr>
                <w:rFonts w:eastAsia="Calibri"/>
                <w:lang w:val="en-SG"/>
              </w:rPr>
              <w:t xml:space="preserve"> Unit)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left="175" w:right="261" w:firstLine="0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Faculty of Management Studies &amp; Commerce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left="175" w:right="261" w:firstLine="0"/>
              <w:jc w:val="left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Faculty of Science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 xml:space="preserve">BBM </w:t>
            </w:r>
            <w:r>
              <w:rPr>
                <w:rFonts w:eastAsia="Calibri"/>
                <w:lang w:val="en-SG"/>
              </w:rPr>
              <w:t>(</w:t>
            </w:r>
            <w:r w:rsidRPr="00877EB4">
              <w:rPr>
                <w:rFonts w:eastAsia="Calibri"/>
                <w:lang w:val="en-SG"/>
              </w:rPr>
              <w:t>7</w:t>
            </w:r>
            <w:r w:rsidRPr="00877EB4">
              <w:rPr>
                <w:rFonts w:eastAsia="Calibri"/>
                <w:vertAlign w:val="superscript"/>
                <w:lang w:val="en-SG"/>
              </w:rPr>
              <w:t>th</w:t>
            </w:r>
            <w:r>
              <w:rPr>
                <w:rFonts w:eastAsia="Calibri"/>
                <w:lang w:val="en-SG"/>
              </w:rPr>
              <w:t xml:space="preserve"> </w:t>
            </w:r>
            <w:r w:rsidRPr="00877EB4">
              <w:rPr>
                <w:rFonts w:eastAsia="Calibri"/>
                <w:lang w:val="en-SG"/>
              </w:rPr>
              <w:t xml:space="preserve"> batch </w:t>
            </w:r>
            <w:r>
              <w:rPr>
                <w:rFonts w:eastAsia="Calibri"/>
                <w:lang w:val="en-SG"/>
              </w:rPr>
              <w:t>)(External)</w:t>
            </w:r>
            <w:r w:rsidRPr="00877EB4">
              <w:rPr>
                <w:rFonts w:eastAsia="Calibri"/>
                <w:lang w:val="en-SG"/>
              </w:rPr>
              <w:tab/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contextualSpacing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BBM 1st  batch (</w:t>
            </w:r>
            <w:proofErr w:type="spellStart"/>
            <w:r w:rsidRPr="00877EB4">
              <w:rPr>
                <w:rFonts w:eastAsia="Calibri"/>
                <w:lang w:val="en-SG"/>
              </w:rPr>
              <w:t>Vavuniya</w:t>
            </w:r>
            <w:proofErr w:type="spellEnd"/>
            <w:r w:rsidRPr="00877EB4">
              <w:rPr>
                <w:rFonts w:eastAsia="Calibri"/>
                <w:lang w:val="en-SG"/>
              </w:rPr>
              <w:t xml:space="preserve">  Campus)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contextualSpacing/>
              <w:rPr>
                <w:bCs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contextualSpacing/>
              <w:rPr>
                <w:bCs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>
              <w:rPr>
                <w:rFonts w:eastAsia="Calibri"/>
                <w:lang w:val="en-SG"/>
              </w:rPr>
              <w:t xml:space="preserve">Unit of  </w:t>
            </w:r>
            <w:r w:rsidRPr="00877EB4">
              <w:rPr>
                <w:rFonts w:eastAsia="Calibri"/>
                <w:lang w:val="en-SG"/>
              </w:rPr>
              <w:t>Siddha Medicine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  <w:tr w:rsidR="001C2AEE" w:rsidRPr="00877EB4" w:rsidTr="001C2AEE">
        <w:trPr>
          <w:trHeight w:val="20"/>
        </w:trPr>
        <w:tc>
          <w:tcPr>
            <w:tcW w:w="4252" w:type="dxa"/>
          </w:tcPr>
          <w:p w:rsidR="001C2AEE" w:rsidRPr="00877EB4" w:rsidRDefault="001C2AEE" w:rsidP="001C2AEE">
            <w:pPr>
              <w:tabs>
                <w:tab w:val="left" w:pos="4003"/>
              </w:tabs>
              <w:spacing w:line="276" w:lineRule="auto"/>
              <w:ind w:right="261" w:hanging="991"/>
              <w:rPr>
                <w:rFonts w:eastAsia="Calibri"/>
                <w:lang w:val="en-SG"/>
              </w:rPr>
            </w:pPr>
            <w:r w:rsidRPr="00877EB4">
              <w:rPr>
                <w:rFonts w:eastAsia="Calibri"/>
                <w:lang w:val="en-SG"/>
              </w:rPr>
              <w:t>RAFA, Faculty of Arts</w:t>
            </w:r>
          </w:p>
        </w:tc>
        <w:tc>
          <w:tcPr>
            <w:tcW w:w="2694" w:type="dxa"/>
          </w:tcPr>
          <w:p w:rsidR="001C2AEE" w:rsidRPr="00877EB4" w:rsidRDefault="001C2AEE" w:rsidP="001F6D7F">
            <w:pPr>
              <w:tabs>
                <w:tab w:val="left" w:pos="4003"/>
              </w:tabs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  <w:tc>
          <w:tcPr>
            <w:tcW w:w="3402" w:type="dxa"/>
          </w:tcPr>
          <w:p w:rsidR="001C2AEE" w:rsidRPr="00877EB4" w:rsidRDefault="001C2AEE" w:rsidP="001F6D7F">
            <w:pPr>
              <w:tabs>
                <w:tab w:val="left" w:pos="4003"/>
              </w:tabs>
              <w:spacing w:line="276" w:lineRule="auto"/>
              <w:ind w:right="261"/>
              <w:rPr>
                <w:bCs/>
                <w:lang w:val="en-GB" w:bidi="ta-IN"/>
              </w:rPr>
            </w:pPr>
          </w:p>
        </w:tc>
      </w:tr>
    </w:tbl>
    <w:p w:rsidR="00D06060" w:rsidRDefault="00D06060" w:rsidP="00D06060">
      <w:pPr>
        <w:pStyle w:val="Heading2"/>
      </w:pPr>
      <w:bookmarkStart w:id="3" w:name="_Toc527037623"/>
      <w:r w:rsidRPr="00FE5E4B">
        <w:t>Student Registration and Graduate Output</w:t>
      </w:r>
      <w:bookmarkStart w:id="4" w:name="_Toc527037624"/>
      <w:bookmarkEnd w:id="3"/>
    </w:p>
    <w:p w:rsidR="00D06060" w:rsidRDefault="00D06060" w:rsidP="00D06060">
      <w:pPr>
        <w:pStyle w:val="Heading2"/>
      </w:pPr>
      <w:r w:rsidRPr="000C360C">
        <w:t>New Admission for the Academic year 201</w:t>
      </w:r>
      <w:r>
        <w:t>6</w:t>
      </w:r>
      <w:r w:rsidRPr="000C360C">
        <w:t>/201</w:t>
      </w:r>
      <w:bookmarkEnd w:id="4"/>
      <w:r>
        <w:t>7</w:t>
      </w:r>
      <w:r>
        <w:tab/>
      </w:r>
    </w:p>
    <w:p w:rsidR="00D06060" w:rsidRDefault="00D06060" w:rsidP="00D06060">
      <w:pPr>
        <w:tabs>
          <w:tab w:val="left" w:pos="851"/>
        </w:tabs>
        <w:ind w:firstLine="284"/>
      </w:pPr>
      <w:r>
        <w:t>N</w:t>
      </w:r>
      <w:r w:rsidRPr="00DC488E">
        <w:t>umber of Students registered for</w:t>
      </w:r>
      <w:r>
        <w:t xml:space="preserve"> </w:t>
      </w:r>
      <w:r w:rsidRPr="00DC488E">
        <w:t xml:space="preserve">each course </w:t>
      </w:r>
      <w:r>
        <w:t xml:space="preserve">is </w:t>
      </w:r>
      <w:r w:rsidRPr="00DC488E">
        <w:t>as follows;</w:t>
      </w:r>
    </w:p>
    <w:p w:rsidR="00D06060" w:rsidRPr="00DC488E" w:rsidRDefault="00D06060" w:rsidP="00D06060">
      <w:pPr>
        <w:tabs>
          <w:tab w:val="left" w:pos="851"/>
        </w:tabs>
        <w:ind w:firstLine="284"/>
        <w:rPr>
          <w:b/>
          <w:sz w:val="25"/>
        </w:rPr>
      </w:pPr>
    </w:p>
    <w:tbl>
      <w:tblPr>
        <w:tblW w:w="10366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261"/>
        <w:gridCol w:w="3260"/>
        <w:gridCol w:w="1148"/>
        <w:gridCol w:w="1280"/>
      </w:tblGrid>
      <w:tr w:rsidR="00D06060" w:rsidRPr="00667AC7" w:rsidTr="001F6D7F">
        <w:trPr>
          <w:trHeight w:val="20"/>
        </w:trPr>
        <w:tc>
          <w:tcPr>
            <w:tcW w:w="1417" w:type="dxa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/>
                <w:bCs/>
                <w:lang w:val="en-GB" w:bidi="ta-IN"/>
              </w:rPr>
            </w:pPr>
            <w:r>
              <w:rPr>
                <w:b/>
                <w:bCs/>
                <w:sz w:val="22"/>
                <w:szCs w:val="22"/>
                <w:lang w:val="en-GB" w:bidi="ta-IN"/>
              </w:rPr>
              <w:t>Faculty / Unit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/>
                <w:bCs/>
                <w:lang w:bidi="ta-IN"/>
              </w:rPr>
            </w:pPr>
            <w:r w:rsidRPr="00667AC7">
              <w:rPr>
                <w:b/>
                <w:bCs/>
                <w:sz w:val="22"/>
                <w:szCs w:val="22"/>
                <w:lang w:val="en-GB" w:bidi="ta-IN"/>
              </w:rPr>
              <w:t>Course</w:t>
            </w:r>
          </w:p>
        </w:tc>
        <w:tc>
          <w:tcPr>
            <w:tcW w:w="1148" w:type="dxa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/>
                <w:bCs/>
                <w:lang w:bidi="ta-IN"/>
              </w:rPr>
            </w:pPr>
            <w:r w:rsidRPr="00667AC7">
              <w:rPr>
                <w:b/>
                <w:bCs/>
                <w:sz w:val="22"/>
                <w:szCs w:val="22"/>
                <w:lang w:bidi="ta-IN"/>
              </w:rPr>
              <w:t>Proposed intake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06060" w:rsidRPr="00667AC7" w:rsidRDefault="00D06060" w:rsidP="001F6D7F">
            <w:pPr>
              <w:spacing w:line="276" w:lineRule="auto"/>
              <w:jc w:val="both"/>
              <w:rPr>
                <w:b/>
                <w:bCs/>
                <w:lang w:bidi="ta-IN"/>
              </w:rPr>
            </w:pPr>
            <w:r w:rsidRPr="00667AC7">
              <w:rPr>
                <w:b/>
                <w:bCs/>
                <w:sz w:val="22"/>
                <w:szCs w:val="22"/>
                <w:lang w:bidi="ta-IN"/>
              </w:rPr>
              <w:t xml:space="preserve">Registered </w:t>
            </w: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 w:val="restart"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/>
                <w:lang w:val="en-GB" w:bidi="ta-IN"/>
              </w:rPr>
            </w:pPr>
            <w:r w:rsidRPr="00667AC7">
              <w:rPr>
                <w:b/>
                <w:bCs/>
                <w:sz w:val="22"/>
                <w:szCs w:val="22"/>
                <w:lang w:val="en-GB" w:bidi="ta-IN"/>
              </w:rPr>
              <w:t>University of Jaffna</w:t>
            </w:r>
          </w:p>
        </w:tc>
        <w:tc>
          <w:tcPr>
            <w:tcW w:w="3261" w:type="dxa"/>
            <w:vMerge w:val="restart"/>
            <w:vAlign w:val="center"/>
          </w:tcPr>
          <w:p w:rsidR="00D06060" w:rsidRPr="00667AC7" w:rsidRDefault="0098002C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 xml:space="preserve">Faculty of </w:t>
            </w:r>
            <w:r>
              <w:rPr>
                <w:sz w:val="22"/>
                <w:szCs w:val="22"/>
                <w:lang w:val="en-GB" w:bidi="ta-IN"/>
              </w:rPr>
              <w:t xml:space="preserve"> </w:t>
            </w:r>
            <w:r w:rsidR="00D06060" w:rsidRPr="00667AC7">
              <w:rPr>
                <w:sz w:val="22"/>
                <w:szCs w:val="22"/>
                <w:lang w:val="en-GB" w:bidi="ta-IN"/>
              </w:rPr>
              <w:t>Medicine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Medicine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Pharmacy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Medical Laboratory Sciences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Nursing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Align w:val="center"/>
          </w:tcPr>
          <w:p w:rsidR="00D06060" w:rsidRPr="00667AC7" w:rsidRDefault="0098002C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 xml:space="preserve">Faculty of </w:t>
            </w:r>
            <w:r>
              <w:rPr>
                <w:sz w:val="22"/>
                <w:szCs w:val="22"/>
                <w:lang w:val="en-GB" w:bidi="ta-IN"/>
              </w:rPr>
              <w:t xml:space="preserve"> </w:t>
            </w:r>
            <w:r w:rsidR="00D06060" w:rsidRPr="00667AC7">
              <w:rPr>
                <w:sz w:val="22"/>
                <w:szCs w:val="22"/>
                <w:lang w:val="en-GB" w:bidi="ta-IN"/>
              </w:rPr>
              <w:t>Agriculture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Agriculture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Align w:val="center"/>
          </w:tcPr>
          <w:p w:rsidR="00D06060" w:rsidRPr="00667AC7" w:rsidRDefault="0098002C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 xml:space="preserve">Faculty of </w:t>
            </w:r>
            <w:r>
              <w:rPr>
                <w:sz w:val="22"/>
                <w:szCs w:val="22"/>
                <w:lang w:val="en-GB" w:bidi="ta-IN"/>
              </w:rPr>
              <w:t xml:space="preserve"> </w:t>
            </w:r>
            <w:r w:rsidR="00D06060" w:rsidRPr="00667AC7">
              <w:rPr>
                <w:sz w:val="22"/>
                <w:szCs w:val="22"/>
                <w:lang w:val="en-GB" w:bidi="ta-IN"/>
              </w:rPr>
              <w:t>Engineering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Engineering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Default="0098002C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 xml:space="preserve">Faculty of </w:t>
            </w:r>
            <w:r>
              <w:rPr>
                <w:sz w:val="22"/>
                <w:szCs w:val="22"/>
                <w:lang w:val="en-GB" w:bidi="ta-IN"/>
              </w:rPr>
              <w:t xml:space="preserve"> </w:t>
            </w:r>
            <w:r w:rsidR="00D06060" w:rsidRPr="00667AC7">
              <w:rPr>
                <w:sz w:val="22"/>
                <w:szCs w:val="22"/>
                <w:lang w:val="en-GB" w:bidi="ta-IN"/>
              </w:rPr>
              <w:t>Science</w:t>
            </w:r>
          </w:p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Biological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Physical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Computer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Align w:val="center"/>
          </w:tcPr>
          <w:p w:rsidR="00D06060" w:rsidRPr="00667AC7" w:rsidRDefault="0098002C" w:rsidP="001F6D7F">
            <w:pPr>
              <w:spacing w:line="276" w:lineRule="auto"/>
              <w:rPr>
                <w:lang w:val="en-GB" w:bidi="ta-IN"/>
              </w:rPr>
            </w:pPr>
            <w:r>
              <w:rPr>
                <w:sz w:val="22"/>
                <w:szCs w:val="22"/>
                <w:lang w:val="en-GB" w:bidi="ta-IN"/>
              </w:rPr>
              <w:t xml:space="preserve">Unit of </w:t>
            </w:r>
            <w:r w:rsidR="00D06060" w:rsidRPr="00667AC7">
              <w:rPr>
                <w:sz w:val="22"/>
                <w:szCs w:val="22"/>
                <w:lang w:val="en-GB" w:bidi="ta-IN"/>
              </w:rPr>
              <w:t xml:space="preserve">Siddha Medicine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Siddha Medicine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Faculty of Management Studies and Commerce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Management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Commerce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val="en-GB" w:bidi="ta-IN"/>
              </w:rPr>
            </w:pPr>
            <w:r>
              <w:rPr>
                <w:sz w:val="22"/>
                <w:szCs w:val="22"/>
                <w:lang w:val="en-GB" w:bidi="ta-IN"/>
              </w:rPr>
              <w:t xml:space="preserve">Faculty of </w:t>
            </w:r>
            <w:r w:rsidRPr="00667AC7">
              <w:rPr>
                <w:sz w:val="22"/>
                <w:szCs w:val="22"/>
                <w:lang w:val="en-GB" w:bidi="ta-IN"/>
              </w:rPr>
              <w:t>Arts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Arts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Arts Additional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Law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Dance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Music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lang w:bidi="ta-IN"/>
              </w:rPr>
            </w:pPr>
            <w:r w:rsidRPr="00667AC7">
              <w:rPr>
                <w:sz w:val="22"/>
                <w:szCs w:val="22"/>
                <w:lang w:val="en-GB" w:bidi="ta-IN"/>
              </w:rPr>
              <w:t>Art &amp; Design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Cs/>
                <w:lang w:val="en-GB" w:bidi="ta-IN"/>
              </w:rPr>
            </w:pPr>
            <w:r w:rsidRPr="00667AC7">
              <w:rPr>
                <w:bCs/>
                <w:sz w:val="22"/>
                <w:szCs w:val="22"/>
                <w:lang w:val="en-GB" w:bidi="ta-IN"/>
              </w:rPr>
              <w:t>Translation Studies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Cs/>
                <w:lang w:val="en-GB" w:bidi="ta-IN"/>
              </w:rPr>
            </w:pPr>
            <w:r>
              <w:rPr>
                <w:sz w:val="22"/>
                <w:szCs w:val="22"/>
                <w:lang w:val="en-GB" w:bidi="ta-IN"/>
              </w:rPr>
              <w:t>Faculty of Technology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Cs/>
                <w:sz w:val="22"/>
                <w:szCs w:val="22"/>
                <w:lang w:val="en-GB" w:bidi="ta-IN"/>
              </w:rPr>
            </w:pPr>
            <w:r>
              <w:rPr>
                <w:bCs/>
                <w:sz w:val="22"/>
                <w:szCs w:val="22"/>
                <w:lang w:val="en-GB" w:bidi="ta-IN"/>
              </w:rPr>
              <w:t>Bio System Technology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667AC7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667AC7" w:rsidRDefault="00D06060" w:rsidP="001F6D7F">
            <w:pPr>
              <w:spacing w:line="276" w:lineRule="auto"/>
              <w:rPr>
                <w:bCs/>
                <w:sz w:val="22"/>
                <w:szCs w:val="22"/>
                <w:lang w:val="en-GB" w:bidi="ta-IN"/>
              </w:rPr>
            </w:pPr>
            <w:r>
              <w:rPr>
                <w:bCs/>
                <w:sz w:val="22"/>
                <w:szCs w:val="22"/>
                <w:lang w:val="en-GB" w:bidi="ta-IN"/>
              </w:rPr>
              <w:t>Engineering Technology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bCs/>
                <w:sz w:val="22"/>
                <w:szCs w:val="22"/>
                <w:lang w:bidi="ta-IN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 w:val="restart"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bCs/>
                <w:lang w:val="en-GB" w:bidi="ta-IN"/>
              </w:rPr>
            </w:pPr>
            <w:proofErr w:type="spellStart"/>
            <w:r w:rsidRPr="00201A3A">
              <w:rPr>
                <w:b/>
                <w:bCs/>
                <w:sz w:val="22"/>
                <w:szCs w:val="22"/>
                <w:lang w:bidi="ta-IN"/>
              </w:rPr>
              <w:t>Vavuniya</w:t>
            </w:r>
            <w:proofErr w:type="spellEnd"/>
            <w:r w:rsidRPr="00201A3A">
              <w:rPr>
                <w:b/>
                <w:bCs/>
                <w:sz w:val="22"/>
                <w:szCs w:val="22"/>
                <w:lang w:bidi="ta-IN"/>
              </w:rPr>
              <w:t xml:space="preserve"> Campus</w:t>
            </w:r>
          </w:p>
        </w:tc>
        <w:tc>
          <w:tcPr>
            <w:tcW w:w="3261" w:type="dxa"/>
            <w:vMerge w:val="restart"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Faculty of Applied Science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Information &amp; Communication Technology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Physical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Bio Science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Faculty of Business Studies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Management Studies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06060" w:rsidRPr="00667AC7" w:rsidTr="001F6D7F">
        <w:trPr>
          <w:trHeight w:val="20"/>
        </w:trPr>
        <w:tc>
          <w:tcPr>
            <w:tcW w:w="1417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bCs/>
                <w:lang w:val="en-GB" w:bidi="ta-IN"/>
              </w:rPr>
            </w:pPr>
          </w:p>
        </w:tc>
        <w:tc>
          <w:tcPr>
            <w:tcW w:w="3261" w:type="dxa"/>
            <w:vMerge/>
          </w:tcPr>
          <w:p w:rsidR="00D06060" w:rsidRPr="00201A3A" w:rsidRDefault="00D06060" w:rsidP="001F6D7F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06060" w:rsidRPr="00201A3A" w:rsidRDefault="00D06060" w:rsidP="001F6D7F">
            <w:pPr>
              <w:spacing w:line="276" w:lineRule="auto"/>
              <w:rPr>
                <w:rFonts w:eastAsia="Calibri"/>
                <w:bCs/>
              </w:rPr>
            </w:pPr>
            <w:r w:rsidRPr="00201A3A">
              <w:rPr>
                <w:rFonts w:eastAsia="Calibri"/>
                <w:bCs/>
                <w:sz w:val="22"/>
                <w:szCs w:val="22"/>
              </w:rPr>
              <w:t>Project Management</w:t>
            </w:r>
          </w:p>
        </w:tc>
        <w:tc>
          <w:tcPr>
            <w:tcW w:w="1148" w:type="dxa"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06060" w:rsidRPr="00877EB4" w:rsidRDefault="00D06060" w:rsidP="001F6D7F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026032" w:rsidRDefault="00026032" w:rsidP="00134C39">
      <w:bookmarkStart w:id="5" w:name="_GoBack"/>
      <w:bookmarkEnd w:id="5"/>
    </w:p>
    <w:sectPr w:rsidR="000260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05" w:rsidRDefault="00252B05">
      <w:r>
        <w:separator/>
      </w:r>
    </w:p>
  </w:endnote>
  <w:endnote w:type="continuationSeparator" w:id="0">
    <w:p w:rsidR="00252B05" w:rsidRDefault="002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73" w:rsidRPr="00774973" w:rsidRDefault="00774973" w:rsidP="00774973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>
      <w:t xml:space="preserve">        </w:t>
    </w:r>
    <w:r w:rsidRPr="00774973">
      <w:t>Tel.: Direct:     =&gt; 021 2226500</w:t>
    </w:r>
    <w:r w:rsidRPr="00774973">
      <w:tab/>
    </w:r>
    <w:r w:rsidRPr="00774973">
      <w:tab/>
      <w:t>Fax: 021 2223611</w:t>
    </w:r>
    <w:r w:rsidRPr="00774973">
      <w:rPr>
        <w:rFonts w:eastAsiaTheme="majorEastAsia"/>
        <w:color w:val="0563C1" w:themeColor="hyperlink"/>
        <w:u w:val="single"/>
      </w:rPr>
      <w:t xml:space="preserve"> </w:t>
    </w:r>
  </w:p>
  <w:p w:rsidR="00774973" w:rsidRPr="00774973" w:rsidRDefault="00774973" w:rsidP="00774973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774973">
      <w:t xml:space="preserve">        Intercom: =&gt; 1185</w:t>
    </w:r>
    <w:r w:rsidRPr="00774973">
      <w:tab/>
    </w:r>
    <w:r w:rsidRPr="00774973">
      <w:tab/>
      <w:t>E-mail: ar1academic1@gmail.com</w:t>
    </w:r>
  </w:p>
  <w:p w:rsidR="00812B1D" w:rsidRDefault="00252B05">
    <w:pPr>
      <w:pStyle w:val="Footer"/>
    </w:pPr>
  </w:p>
  <w:p w:rsidR="00812B1D" w:rsidRDefault="00252B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05" w:rsidRDefault="00252B05">
      <w:r>
        <w:separator/>
      </w:r>
    </w:p>
  </w:footnote>
  <w:footnote w:type="continuationSeparator" w:id="0">
    <w:p w:rsidR="00252B05" w:rsidRDefault="0025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73" w:rsidRPr="00E85027" w:rsidRDefault="00774973" w:rsidP="00774973">
    <w:pPr>
      <w:pStyle w:val="Header"/>
      <w:jc w:val="center"/>
      <w:rPr>
        <w:b/>
        <w:sz w:val="36"/>
      </w:rPr>
    </w:pPr>
    <w:r>
      <w:rPr>
        <w:b/>
        <w:sz w:val="36"/>
      </w:rPr>
      <w:t>Academic Affairs and Publication</w:t>
    </w:r>
    <w:r w:rsidRPr="00E85027">
      <w:rPr>
        <w:b/>
        <w:sz w:val="36"/>
      </w:rPr>
      <w:t xml:space="preserve"> Branch</w:t>
    </w:r>
  </w:p>
  <w:p w:rsidR="00774973" w:rsidRPr="00774973" w:rsidRDefault="00774973" w:rsidP="00774973">
    <w:pPr>
      <w:pStyle w:val="Header"/>
      <w:pBdr>
        <w:bottom w:val="dashDotStroked" w:sz="24" w:space="1" w:color="auto"/>
      </w:pBdr>
      <w:jc w:val="center"/>
      <w:rPr>
        <w:b/>
        <w:sz w:val="28"/>
      </w:rPr>
    </w:pPr>
    <w:r w:rsidRPr="00D53AE4">
      <w:rPr>
        <w:b/>
        <w:sz w:val="28"/>
      </w:rPr>
      <w:t>University of Jaffna</w:t>
    </w:r>
    <w:r>
      <w:rPr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0"/>
    <w:rsid w:val="00026032"/>
    <w:rsid w:val="00134C39"/>
    <w:rsid w:val="00176DE7"/>
    <w:rsid w:val="001C2AEE"/>
    <w:rsid w:val="00252B05"/>
    <w:rsid w:val="007655C3"/>
    <w:rsid w:val="00774973"/>
    <w:rsid w:val="0098002C"/>
    <w:rsid w:val="00C50CEA"/>
    <w:rsid w:val="00D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D3639"/>
  <w15:chartTrackingRefBased/>
  <w15:docId w15:val="{4EF92530-A004-4919-BCB4-1369AD5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060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06060"/>
    <w:pPr>
      <w:keepNext/>
      <w:spacing w:before="360" w:after="240" w:line="276" w:lineRule="auto"/>
      <w:ind w:left="993" w:hanging="709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D06060"/>
    <w:pPr>
      <w:keepNext/>
      <w:keepLines/>
      <w:numPr>
        <w:ilvl w:val="2"/>
        <w:numId w:val="1"/>
      </w:numPr>
      <w:suppressAutoHyphens/>
      <w:spacing w:before="360" w:line="276" w:lineRule="auto"/>
      <w:ind w:left="284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6060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606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06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06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0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0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060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06060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D06060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06060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D0606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0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06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0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0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06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6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D06060"/>
    <w:pPr>
      <w:spacing w:after="0" w:line="240" w:lineRule="auto"/>
      <w:ind w:left="1166" w:hanging="446"/>
      <w:jc w:val="both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0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A5FB-87E4-45F6-A890-78ABFC3A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Nageswaran Thileepan</cp:lastModifiedBy>
  <cp:revision>5</cp:revision>
  <cp:lastPrinted>2018-11-30T08:53:00Z</cp:lastPrinted>
  <dcterms:created xsi:type="dcterms:W3CDTF">2018-11-20T09:54:00Z</dcterms:created>
  <dcterms:modified xsi:type="dcterms:W3CDTF">2019-12-23T04:54:00Z</dcterms:modified>
</cp:coreProperties>
</file>